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>兰岳云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2024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3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7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>弶港镇八里新型农村社区公共艺术设计施工一体化项目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*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2021-2024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中国美术学院公共艺术研究院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兰岳云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总负责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孙于蓝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负责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韩艾君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 w:leftChars="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 w:leftChars="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项目制作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丁清扬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 w:left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助教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 w:leftChars="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负责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269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269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259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269万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艺术品项目稳步推进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172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242781B8-2932-4277-9035-B226557E19B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70AB8BE-5D1D-4C3E-BD28-A4787318B9F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BDBA0844-3520-49FE-870E-B2F633A7778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9C127A"/>
    <w:rsid w:val="00EA3EDC"/>
    <w:rsid w:val="05232EB1"/>
    <w:rsid w:val="093508CB"/>
    <w:rsid w:val="13914AED"/>
    <w:rsid w:val="1F980D5B"/>
    <w:rsid w:val="208615D1"/>
    <w:rsid w:val="2BC127E4"/>
    <w:rsid w:val="32C91500"/>
    <w:rsid w:val="365F4CE1"/>
    <w:rsid w:val="39834E97"/>
    <w:rsid w:val="48A62558"/>
    <w:rsid w:val="4CE65929"/>
    <w:rsid w:val="5024515D"/>
    <w:rsid w:val="508825A3"/>
    <w:rsid w:val="59B80C41"/>
    <w:rsid w:val="5C976331"/>
    <w:rsid w:val="5EAB0E47"/>
    <w:rsid w:val="6DD2507B"/>
    <w:rsid w:val="71410D2B"/>
    <w:rsid w:val="72100E40"/>
    <w:rsid w:val="74F77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</Words>
  <Characters>615</Characters>
  <Lines>5</Lines>
  <Paragraphs>1</Paragraphs>
  <TotalTime>16</TotalTime>
  <ScaleCrop>false</ScaleCrop>
  <LinksUpToDate>false</LinksUpToDate>
  <CharactersWithSpaces>721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2024-07-25T12:52:47Z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2123326FC86A444E8172237370E13AD9_13</vt:lpwstr>
  </property>
</Properties>
</file>